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CF" w:rsidRPr="000279CF" w:rsidRDefault="000279CF" w:rsidP="000279CF">
      <w:pPr>
        <w:jc w:val="right"/>
        <w:rPr>
          <w:sz w:val="22"/>
          <w:szCs w:val="20"/>
        </w:rPr>
      </w:pPr>
      <w:r>
        <w:rPr>
          <w:sz w:val="22"/>
          <w:szCs w:val="20"/>
        </w:rPr>
        <w:t>Приложение №1</w:t>
      </w:r>
    </w:p>
    <w:p w:rsidR="00FC4C99" w:rsidRPr="00FC4C99" w:rsidRDefault="000279CF" w:rsidP="000279CF">
      <w:pPr>
        <w:jc w:val="right"/>
        <w:rPr>
          <w:sz w:val="22"/>
          <w:szCs w:val="20"/>
        </w:rPr>
      </w:pPr>
      <w:r w:rsidRPr="000279CF">
        <w:rPr>
          <w:sz w:val="22"/>
          <w:szCs w:val="20"/>
        </w:rPr>
        <w:t>к документации по проведению открытой закупки у единственного поставщика (исполнителя, подрядчика) на право заключения договора на оказание услуг по предоставлению сервиса SMS-уведомлений для нужд ПАО «Центральный телеграф»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C4C99" w:rsidRDefault="00903D7B" w:rsidP="000279CF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FC4C99">
        <w:rPr>
          <w:sz w:val="22"/>
          <w:szCs w:val="22"/>
        </w:rPr>
        <w:t>О</w:t>
      </w:r>
      <w:r w:rsidR="00FC4C99" w:rsidRPr="00FC4C99">
        <w:rPr>
          <w:sz w:val="22"/>
          <w:szCs w:val="22"/>
        </w:rPr>
        <w:t>ткрыт</w:t>
      </w:r>
      <w:r w:rsidR="00FC4C99">
        <w:rPr>
          <w:sz w:val="22"/>
          <w:szCs w:val="22"/>
        </w:rPr>
        <w:t>ая закупка</w:t>
      </w:r>
      <w:r w:rsidR="00FC4C99" w:rsidRPr="00FC4C99">
        <w:rPr>
          <w:sz w:val="22"/>
          <w:szCs w:val="22"/>
        </w:rPr>
        <w:t xml:space="preserve"> у единственного поставщика (исполнителя, подрядчика) </w:t>
      </w:r>
      <w:r w:rsidR="000279CF" w:rsidRPr="000279CF">
        <w:rPr>
          <w:sz w:val="22"/>
          <w:szCs w:val="22"/>
        </w:rPr>
        <w:t>на право заключения договора на оказание услуг по предоставлению сервиса SMS-уведомлений для нужд ПАО «Центральный телеграф»</w:t>
      </w:r>
      <w:r w:rsidR="00FC4C99">
        <w:rPr>
          <w:sz w:val="22"/>
          <w:szCs w:val="22"/>
        </w:rPr>
        <w:t>.</w:t>
      </w:r>
    </w:p>
    <w:p w:rsidR="00251B33" w:rsidRPr="000279CF" w:rsidRDefault="008242A0" w:rsidP="00FC4C99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</w:p>
    <w:tbl>
      <w:tblPr>
        <w:tblStyle w:val="2"/>
        <w:tblW w:w="10207" w:type="dxa"/>
        <w:tblLook w:val="0000" w:firstRow="0" w:lastRow="0" w:firstColumn="0" w:lastColumn="0" w:noHBand="0" w:noVBand="0"/>
      </w:tblPr>
      <w:tblGrid>
        <w:gridCol w:w="3261"/>
        <w:gridCol w:w="1843"/>
        <w:gridCol w:w="2126"/>
        <w:gridCol w:w="2977"/>
      </w:tblGrid>
      <w:tr w:rsidR="000279CF" w:rsidRPr="000279CF" w:rsidTr="000279CF">
        <w:trPr>
          <w:trHeight w:val="1610"/>
        </w:trPr>
        <w:tc>
          <w:tcPr>
            <w:tcW w:w="3261" w:type="dxa"/>
          </w:tcPr>
          <w:p w:rsidR="000279CF" w:rsidRPr="00AC37A7" w:rsidRDefault="000279CF" w:rsidP="000279CF">
            <w:r w:rsidRPr="00AC37A7">
              <w:t>Наименование услуги</w:t>
            </w:r>
          </w:p>
        </w:tc>
        <w:tc>
          <w:tcPr>
            <w:tcW w:w="1843" w:type="dxa"/>
          </w:tcPr>
          <w:p w:rsidR="000279CF" w:rsidRPr="00AC37A7" w:rsidRDefault="000279CF" w:rsidP="000279CF">
            <w:r w:rsidRPr="00AC37A7">
              <w:t>Планируемое количество отправленных смс-сообщений, шт.</w:t>
            </w:r>
          </w:p>
        </w:tc>
        <w:tc>
          <w:tcPr>
            <w:tcW w:w="2126" w:type="dxa"/>
          </w:tcPr>
          <w:p w:rsidR="000279CF" w:rsidRPr="00AC37A7" w:rsidRDefault="000279CF" w:rsidP="000279CF">
            <w:r w:rsidRPr="00AC37A7">
              <w:t xml:space="preserve">Цена за </w:t>
            </w:r>
            <w:proofErr w:type="spellStart"/>
            <w:r w:rsidRPr="00AC37A7">
              <w:t>ед</w:t>
            </w:r>
            <w:proofErr w:type="spellEnd"/>
            <w:r w:rsidRPr="00AC37A7">
              <w:t>, руб. без учета НДС 18%</w:t>
            </w:r>
          </w:p>
        </w:tc>
        <w:tc>
          <w:tcPr>
            <w:tcW w:w="2977" w:type="dxa"/>
          </w:tcPr>
          <w:p w:rsidR="000279CF" w:rsidRPr="00AC37A7" w:rsidRDefault="000279CF" w:rsidP="000279CF">
            <w:r w:rsidRPr="00AC37A7">
              <w:t>Сумма из расчета 32 месяца, руб. без учета НДС 18%</w:t>
            </w:r>
          </w:p>
        </w:tc>
      </w:tr>
      <w:tr w:rsidR="000279CF" w:rsidRPr="000279CF" w:rsidTr="000279CF">
        <w:trPr>
          <w:trHeight w:val="698"/>
        </w:trPr>
        <w:tc>
          <w:tcPr>
            <w:tcW w:w="3261" w:type="dxa"/>
          </w:tcPr>
          <w:p w:rsidR="000279CF" w:rsidRPr="00AC37A7" w:rsidRDefault="000279CF" w:rsidP="000279CF">
            <w:r w:rsidRPr="00AC37A7">
              <w:t xml:space="preserve">Услуги СМС-информирования абонентов </w:t>
            </w:r>
          </w:p>
        </w:tc>
        <w:tc>
          <w:tcPr>
            <w:tcW w:w="1843" w:type="dxa"/>
          </w:tcPr>
          <w:p w:rsidR="000279CF" w:rsidRPr="00AC37A7" w:rsidRDefault="000279CF" w:rsidP="000279CF">
            <w:r w:rsidRPr="00AC37A7">
              <w:t xml:space="preserve"> 2 564 102   </w:t>
            </w:r>
          </w:p>
        </w:tc>
        <w:tc>
          <w:tcPr>
            <w:tcW w:w="2126" w:type="dxa"/>
          </w:tcPr>
          <w:p w:rsidR="000279CF" w:rsidRPr="00AC37A7" w:rsidRDefault="000279CF" w:rsidP="000279CF">
            <w:r w:rsidRPr="00AC37A7">
              <w:t xml:space="preserve">1,17 </w:t>
            </w:r>
          </w:p>
        </w:tc>
        <w:tc>
          <w:tcPr>
            <w:tcW w:w="2977" w:type="dxa"/>
          </w:tcPr>
          <w:p w:rsidR="000279CF" w:rsidRPr="00AC37A7" w:rsidRDefault="000279CF" w:rsidP="000279CF">
            <w:r w:rsidRPr="00AC37A7">
              <w:t xml:space="preserve">3 000 000,00 </w:t>
            </w:r>
          </w:p>
        </w:tc>
      </w:tr>
    </w:tbl>
    <w:p w:rsidR="000279CF" w:rsidRPr="000279CF" w:rsidRDefault="000279CF" w:rsidP="000279CF">
      <w:pPr>
        <w:jc w:val="center"/>
        <w:rPr>
          <w:b/>
        </w:rPr>
      </w:pPr>
      <w:r w:rsidRPr="000279CF">
        <w:rPr>
          <w:b/>
        </w:rPr>
        <w:t xml:space="preserve">Требования к </w:t>
      </w:r>
      <w:r w:rsidRPr="000279CF">
        <w:rPr>
          <w:b/>
          <w:lang w:val="en-US"/>
        </w:rPr>
        <w:t>SMS</w:t>
      </w:r>
      <w:r w:rsidRPr="000279CF">
        <w:rPr>
          <w:b/>
        </w:rPr>
        <w:t xml:space="preserve"> - сообщениям </w:t>
      </w:r>
    </w:p>
    <w:p w:rsidR="000279CF" w:rsidRPr="000279CF" w:rsidRDefault="000279CF" w:rsidP="000279CF">
      <w:pPr>
        <w:jc w:val="both"/>
      </w:pPr>
    </w:p>
    <w:p w:rsidR="000279CF" w:rsidRPr="000279CF" w:rsidRDefault="000279CF" w:rsidP="000279CF">
      <w:pPr>
        <w:spacing w:afterLines="40" w:after="96" w:line="276" w:lineRule="auto"/>
        <w:ind w:right="141"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Сервисный шаблон SMS </w:t>
      </w:r>
      <w:r w:rsidRPr="000279CF">
        <w:rPr>
          <w:rFonts w:eastAsiaTheme="minorHAnsi"/>
          <w:sz w:val="22"/>
          <w:szCs w:val="22"/>
          <w:lang w:eastAsia="en-US"/>
        </w:rPr>
        <w:t xml:space="preserve">- это шаблон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, формат которого связан c операциями по предоставлению/оказанию сервиса/ услуги Заказчика, и информирующий Пользователя о событиях и/или операциях в рамках данного сервиса/услуги Заказчика. </w:t>
      </w:r>
    </w:p>
    <w:p w:rsidR="000279CF" w:rsidRPr="000279CF" w:rsidRDefault="000279CF" w:rsidP="000279CF">
      <w:pPr>
        <w:rPr>
          <w:rFonts w:eastAsiaTheme="minorHAnsi"/>
          <w:sz w:val="22"/>
          <w:szCs w:val="22"/>
          <w:lang w:eastAsia="en-US"/>
        </w:rPr>
      </w:pPr>
    </w:p>
    <w:p w:rsidR="000279CF" w:rsidRPr="000279CF" w:rsidRDefault="000279CF" w:rsidP="000279CF">
      <w:pPr>
        <w:numPr>
          <w:ilvl w:val="0"/>
          <w:numId w:val="19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Правила отнесения шаблонов к Сервисным шаблонам 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b/>
          <w:sz w:val="22"/>
          <w:szCs w:val="22"/>
          <w:lang w:eastAsia="en-US"/>
        </w:rPr>
        <w:t>: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К Сервисным шаблонам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относятся в том числе шаблоны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следующего содержания: Приветственное сообщение по факту регистрации в услуге; 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Информирование Пользователя о событиях, влияющих на условия оказания услуг (изменение финансовых условий предоставление сервиса, к примеру, повышение абонентской платы);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Информирование об изменении телефона (на номер отправляется код, который затем указывается для идентификации Пользователя, к примеру, для назначения/смены пароля);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Подтверждение заказа/покупки;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Статус доставки/возврата/обмене товара;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sz w:val="22"/>
          <w:szCs w:val="22"/>
        </w:rPr>
      </w:pPr>
      <w:r w:rsidRPr="000279CF">
        <w:rPr>
          <w:rFonts w:eastAsiaTheme="minorHAnsi"/>
          <w:sz w:val="22"/>
          <w:szCs w:val="22"/>
          <w:lang w:eastAsia="en-US"/>
        </w:rPr>
        <w:t>Напоминания о запланированном событии в рамках оказания услуги (к примеру, о назначенном визите);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sz w:val="22"/>
          <w:szCs w:val="22"/>
        </w:rPr>
      </w:pPr>
      <w:r w:rsidRPr="000279CF">
        <w:rPr>
          <w:rFonts w:eastAsiaTheme="minorHAnsi"/>
          <w:sz w:val="22"/>
          <w:szCs w:val="22"/>
          <w:lang w:eastAsia="en-US"/>
        </w:rPr>
        <w:t>Информирование о технических работах/предупреждений о приостановке/возобновлении работы сервисов;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Уведомления о входе/выходе/попытках входа в систему самообслуживания Пользователя.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Информация с учетными данными для авторизации в системе Пользователя.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Информирование о расписаниях занятий, текущих и итоговых достижениях, сообщения о внутреннем распорядке или домашнем задании и другие сообщения, отправленные учебными заведениями, которые не противоречат правилам отнесения шаблонов к сервисным. 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Информирование о долге Пользователя и реквизиты договора, на основании которого возник долг Пользователя.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Информирование об условиях и графике погашения долга Пользователя.</w:t>
      </w:r>
    </w:p>
    <w:p w:rsidR="000279CF" w:rsidRPr="000279CF" w:rsidRDefault="000279CF" w:rsidP="000279CF">
      <w:pPr>
        <w:numPr>
          <w:ilvl w:val="0"/>
          <w:numId w:val="21"/>
        </w:numPr>
        <w:shd w:val="clear" w:color="auto" w:fill="FFFFFF"/>
        <w:spacing w:after="200" w:line="307" w:lineRule="atLeast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Информирование Пользователя о начислениях/списаниях/сроке использования баллов/погашения 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купонов  в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программах лояльности.</w:t>
      </w:r>
    </w:p>
    <w:p w:rsidR="000279CF" w:rsidRPr="000279CF" w:rsidRDefault="000279CF" w:rsidP="000279CF">
      <w:pPr>
        <w:shd w:val="clear" w:color="auto" w:fill="FFFFFF"/>
        <w:spacing w:line="307" w:lineRule="atLeast"/>
        <w:rPr>
          <w:sz w:val="22"/>
          <w:szCs w:val="22"/>
        </w:rPr>
      </w:pPr>
    </w:p>
    <w:p w:rsidR="000279CF" w:rsidRPr="000279CF" w:rsidRDefault="000279CF" w:rsidP="000279CF">
      <w:pPr>
        <w:tabs>
          <w:tab w:val="left" w:pos="2004"/>
        </w:tabs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u w:val="single"/>
          <w:lang w:eastAsia="en-US"/>
        </w:rPr>
        <w:t>Не признаются</w:t>
      </w:r>
      <w:r w:rsidRPr="000279CF">
        <w:rPr>
          <w:rFonts w:eastAsiaTheme="minorHAnsi"/>
          <w:sz w:val="22"/>
          <w:szCs w:val="22"/>
          <w:lang w:eastAsia="en-US"/>
        </w:rPr>
        <w:t xml:space="preserve"> Сервисными шаблонами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шаблоны, содержащие:</w:t>
      </w:r>
    </w:p>
    <w:p w:rsidR="000279CF" w:rsidRPr="000279CF" w:rsidRDefault="000279CF" w:rsidP="000279CF">
      <w:pPr>
        <w:numPr>
          <w:ilvl w:val="0"/>
          <w:numId w:val="16"/>
        </w:numPr>
        <w:ind w:left="714" w:hanging="357"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Шаблоны, не содержащие в явном виде указания на совершенную операцию одного из вышеперечисленных типов.</w:t>
      </w:r>
    </w:p>
    <w:p w:rsidR="000279CF" w:rsidRPr="000279CF" w:rsidRDefault="000279CF" w:rsidP="000279CF">
      <w:pPr>
        <w:numPr>
          <w:ilvl w:val="0"/>
          <w:numId w:val="16"/>
        </w:numPr>
        <w:tabs>
          <w:tab w:val="left" w:pos="2004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Шаблоны, подпадающие под Сервисные шаблоны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>, но дополненные информаций рекламного характера (в том числе услуг/сервисов Заказчика);</w:t>
      </w:r>
    </w:p>
    <w:p w:rsidR="000279CF" w:rsidRPr="000279CF" w:rsidRDefault="000279CF" w:rsidP="000279CF">
      <w:pPr>
        <w:numPr>
          <w:ilvl w:val="0"/>
          <w:numId w:val="16"/>
        </w:numPr>
        <w:tabs>
          <w:tab w:val="left" w:pos="2004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Побуждение к совершению покупки или заказу услуги;</w:t>
      </w:r>
    </w:p>
    <w:p w:rsidR="000279CF" w:rsidRPr="000279CF" w:rsidRDefault="000279CF" w:rsidP="000279CF">
      <w:pPr>
        <w:numPr>
          <w:ilvl w:val="0"/>
          <w:numId w:val="16"/>
        </w:numPr>
        <w:tabs>
          <w:tab w:val="left" w:pos="2004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Информацию, нацеленную на повышение лояльности (поздравительные рассылки к праздникам, предложение оценить работу сотрудников/офиса, и т. п.);</w:t>
      </w:r>
    </w:p>
    <w:p w:rsidR="000279CF" w:rsidRPr="000279CF" w:rsidRDefault="000279CF" w:rsidP="000279CF">
      <w:pPr>
        <w:numPr>
          <w:ilvl w:val="0"/>
          <w:numId w:val="16"/>
        </w:numPr>
        <w:tabs>
          <w:tab w:val="left" w:pos="2004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lastRenderedPageBreak/>
        <w:t>Информацию от компаний, не оказывающих услуг для Пользователей</w:t>
      </w:r>
    </w:p>
    <w:p w:rsidR="000279CF" w:rsidRPr="000279CF" w:rsidRDefault="000279CF" w:rsidP="000279CF">
      <w:pPr>
        <w:numPr>
          <w:ilvl w:val="0"/>
          <w:numId w:val="16"/>
        </w:numPr>
        <w:tabs>
          <w:tab w:val="left" w:pos="2004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Информацию, отличающуюся от </w:t>
      </w:r>
      <w:proofErr w:type="spellStart"/>
      <w:r w:rsidRPr="000279CF">
        <w:rPr>
          <w:rFonts w:eastAsiaTheme="minorHAnsi"/>
          <w:sz w:val="22"/>
          <w:szCs w:val="22"/>
          <w:lang w:eastAsia="en-US"/>
        </w:rPr>
        <w:t>статичночной</w:t>
      </w:r>
      <w:proofErr w:type="spellEnd"/>
      <w:r w:rsidRPr="000279CF">
        <w:rPr>
          <w:rFonts w:eastAsiaTheme="minorHAnsi"/>
          <w:sz w:val="22"/>
          <w:szCs w:val="22"/>
          <w:lang w:eastAsia="en-US"/>
        </w:rPr>
        <w:t xml:space="preserve"> составляющей шаблона, с точностью до символа, за исключением переменной индивидуальной информации включая, но не ограничиваясь номер </w:t>
      </w:r>
      <w:proofErr w:type="spellStart"/>
      <w:r w:rsidRPr="000279CF">
        <w:rPr>
          <w:rFonts w:eastAsiaTheme="minorHAnsi"/>
          <w:sz w:val="22"/>
          <w:szCs w:val="22"/>
          <w:lang w:eastAsia="en-US"/>
        </w:rPr>
        <w:t>лицвого</w:t>
      </w:r>
      <w:proofErr w:type="spellEnd"/>
      <w:r w:rsidRPr="000279CF">
        <w:rPr>
          <w:rFonts w:eastAsiaTheme="minorHAnsi"/>
          <w:sz w:val="22"/>
          <w:szCs w:val="22"/>
          <w:lang w:eastAsia="en-US"/>
        </w:rPr>
        <w:t xml:space="preserve"> счета, номер ABC/DEF, сумму счета, сумму платежа, номер заявки, адрес.</w:t>
      </w:r>
    </w:p>
    <w:p w:rsidR="000279CF" w:rsidRPr="000279CF" w:rsidRDefault="000279CF" w:rsidP="000279CF">
      <w:pPr>
        <w:tabs>
          <w:tab w:val="left" w:pos="2004"/>
        </w:tabs>
        <w:spacing w:after="200" w:line="276" w:lineRule="auto"/>
        <w:ind w:left="720"/>
        <w:contextualSpacing/>
        <w:rPr>
          <w:rFonts w:eastAsiaTheme="minorHAnsi"/>
          <w:sz w:val="22"/>
          <w:szCs w:val="22"/>
          <w:lang w:eastAsia="en-US"/>
        </w:rPr>
      </w:pPr>
    </w:p>
    <w:p w:rsidR="000279CF" w:rsidRPr="000279CF" w:rsidRDefault="000279CF" w:rsidP="000279CF">
      <w:pPr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В случае, если количество отправленных Заказчиком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, не соответствующих Сервисным шаблонам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, превышает 25 % (двадцать пять процентов) от общего количества отправленных Заказчиком в Отчетном периоде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, то Исполнитель вправе </w:t>
      </w:r>
      <w:proofErr w:type="spellStart"/>
      <w:r w:rsidRPr="000279CF">
        <w:rPr>
          <w:rFonts w:eastAsiaTheme="minorHAnsi"/>
          <w:sz w:val="22"/>
          <w:szCs w:val="22"/>
          <w:lang w:eastAsia="en-US"/>
        </w:rPr>
        <w:t>протарифицировать</w:t>
      </w:r>
      <w:proofErr w:type="spellEnd"/>
      <w:r w:rsidRPr="000279CF">
        <w:rPr>
          <w:rFonts w:eastAsiaTheme="minorHAnsi"/>
          <w:sz w:val="22"/>
          <w:szCs w:val="22"/>
          <w:lang w:eastAsia="en-US"/>
        </w:rPr>
        <w:t xml:space="preserve"> превышенное количество отправленных Заказчиком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в таком Отчетном периоде по стоимости, указанной в приложении № 3 к Договору.</w:t>
      </w:r>
    </w:p>
    <w:p w:rsidR="000279CF" w:rsidRPr="000279CF" w:rsidRDefault="000279CF" w:rsidP="000279CF">
      <w:pPr>
        <w:rPr>
          <w:rFonts w:eastAsiaTheme="minorHAnsi"/>
          <w:sz w:val="22"/>
          <w:szCs w:val="22"/>
          <w:lang w:eastAsia="en-US"/>
        </w:rPr>
      </w:pPr>
    </w:p>
    <w:p w:rsidR="000279CF" w:rsidRPr="000279CF" w:rsidRDefault="000279CF" w:rsidP="000279CF">
      <w:pPr>
        <w:numPr>
          <w:ilvl w:val="0"/>
          <w:numId w:val="19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>Описание и правила применения переменных (операнд) в авто-подстановке</w:t>
      </w:r>
    </w:p>
    <w:p w:rsidR="000279CF" w:rsidRPr="000279CF" w:rsidRDefault="000279CF" w:rsidP="000279CF">
      <w:pPr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Шаблоны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могут содержать элементы авто-подстановки. Авто-подстановка – это переменная (операнда) способная принимать любые значения. В шаблонах </w:t>
      </w:r>
      <w:r w:rsidRPr="000279CF">
        <w:rPr>
          <w:rFonts w:eastAsiaTheme="minorHAnsi"/>
          <w:sz w:val="22"/>
          <w:szCs w:val="22"/>
          <w:lang w:val="en-US" w:eastAsia="en-US"/>
        </w:rPr>
        <w:t xml:space="preserve">SMS </w:t>
      </w:r>
      <w:r w:rsidRPr="000279CF">
        <w:rPr>
          <w:rFonts w:eastAsiaTheme="minorHAnsi"/>
          <w:sz w:val="22"/>
          <w:szCs w:val="22"/>
          <w:lang w:eastAsia="en-US"/>
        </w:rPr>
        <w:t>могут использоваться следующие авто-подстановки:</w:t>
      </w:r>
    </w:p>
    <w:p w:rsidR="000279CF" w:rsidRPr="000279CF" w:rsidRDefault="000279CF" w:rsidP="000279CF">
      <w:pPr>
        <w:spacing w:after="200" w:line="276" w:lineRule="auto"/>
        <w:ind w:left="720"/>
        <w:contextualSpacing/>
        <w:rPr>
          <w:rFonts w:eastAsiaTheme="minorHAnsi"/>
          <w:sz w:val="22"/>
          <w:szCs w:val="22"/>
          <w:lang w:eastAsia="en-US"/>
        </w:rPr>
      </w:pP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%w – любой непрерывный набор букв и\или спецсимволов;</w:t>
      </w: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%d – любой непрерывный набор цифр и\или спецсимволов;</w:t>
      </w: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%w+ – последовательность слов (состоящих из букв, цифр или спецсимволов описанных ниже), разделенных пробелом (или несколькими пробелами);</w:t>
      </w: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%w{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1,n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} – ограниченная последовательность слов (состоящих из букв, цифр или спецсимволов описанных ниже), разделенных пробелом (или несколькими пробелами), где n – число слов (слов должно быть не менее 1 и не более чем </w:t>
      </w:r>
      <w:r w:rsidRPr="000279CF">
        <w:rPr>
          <w:rFonts w:eastAsiaTheme="minorHAnsi"/>
          <w:sz w:val="22"/>
          <w:szCs w:val="22"/>
          <w:lang w:val="en-US" w:eastAsia="en-US"/>
        </w:rPr>
        <w:t>n</w:t>
      </w:r>
      <w:r w:rsidRPr="000279CF">
        <w:rPr>
          <w:rFonts w:eastAsiaTheme="minorHAnsi"/>
          <w:sz w:val="22"/>
          <w:szCs w:val="22"/>
          <w:lang w:eastAsia="en-US"/>
        </w:rPr>
        <w:t>);</w:t>
      </w:r>
    </w:p>
    <w:p w:rsidR="000279CF" w:rsidRPr="000279CF" w:rsidRDefault="000279CF" w:rsidP="000279CF">
      <w:pPr>
        <w:ind w:left="709"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!!! значение n должно быть не более 20. В случае если 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n</w:t>
      </w:r>
      <w:r w:rsidRPr="000279CF">
        <w:rPr>
          <w:rFonts w:eastAsiaTheme="minorHAnsi"/>
          <w:b/>
          <w:sz w:val="22"/>
          <w:szCs w:val="22"/>
          <w:lang w:eastAsia="en-US"/>
        </w:rPr>
        <w:t>=1 слово, то операнду %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w</w:t>
      </w:r>
      <w:r w:rsidRPr="000279CF">
        <w:rPr>
          <w:rFonts w:eastAsiaTheme="minorHAnsi"/>
          <w:b/>
          <w:sz w:val="22"/>
          <w:szCs w:val="22"/>
          <w:lang w:eastAsia="en-US"/>
        </w:rPr>
        <w:t>{1,1} не использовать =&gt; использовать операнду вида %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w</w:t>
      </w:r>
      <w:r w:rsidRPr="000279CF">
        <w:rPr>
          <w:rFonts w:eastAsiaTheme="minorHAnsi"/>
          <w:b/>
          <w:sz w:val="22"/>
          <w:szCs w:val="22"/>
          <w:lang w:eastAsia="en-US"/>
        </w:rPr>
        <w:t>{1,2}</w:t>
      </w: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%d+ – последовательность чисел (состоящих из цифр или спецсимволов описанных ниже), разделенных пробелом (или несколькими пробелами);</w:t>
      </w:r>
    </w:p>
    <w:p w:rsidR="000279CF" w:rsidRPr="000279CF" w:rsidRDefault="000279CF" w:rsidP="000279CF">
      <w:pPr>
        <w:numPr>
          <w:ilvl w:val="0"/>
          <w:numId w:val="17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%d{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1,n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} – ограниченная последовательность чисел (состоящих из цифр или спецсимволов описанных ниже), разделенных пробелом (или несколькими пробелами), где n – число чисел (чисел должно быть не менее 1 и не более чем </w:t>
      </w:r>
      <w:r w:rsidRPr="000279CF">
        <w:rPr>
          <w:rFonts w:eastAsiaTheme="minorHAnsi"/>
          <w:sz w:val="22"/>
          <w:szCs w:val="22"/>
          <w:lang w:val="en-US" w:eastAsia="en-US"/>
        </w:rPr>
        <w:t>n</w:t>
      </w:r>
      <w:r w:rsidRPr="000279CF">
        <w:rPr>
          <w:rFonts w:eastAsiaTheme="minorHAnsi"/>
          <w:sz w:val="22"/>
          <w:szCs w:val="22"/>
          <w:lang w:eastAsia="en-US"/>
        </w:rPr>
        <w:t xml:space="preserve">). </w:t>
      </w:r>
    </w:p>
    <w:p w:rsidR="000279CF" w:rsidRPr="000279CF" w:rsidRDefault="000279CF" w:rsidP="000279CF">
      <w:pPr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!!!! В случае если 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n</w:t>
      </w:r>
      <w:r w:rsidRPr="000279CF">
        <w:rPr>
          <w:rFonts w:eastAsiaTheme="minorHAnsi"/>
          <w:b/>
          <w:sz w:val="22"/>
          <w:szCs w:val="22"/>
          <w:lang w:eastAsia="en-US"/>
        </w:rPr>
        <w:t>=1 число, то операнду %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d</w:t>
      </w:r>
      <w:r w:rsidRPr="000279CF">
        <w:rPr>
          <w:rFonts w:eastAsiaTheme="minorHAnsi"/>
          <w:b/>
          <w:sz w:val="22"/>
          <w:szCs w:val="22"/>
          <w:lang w:eastAsia="en-US"/>
        </w:rPr>
        <w:t xml:space="preserve">{1,1} не использовать =&gt; использовать операнду </w:t>
      </w:r>
      <w:proofErr w:type="gramStart"/>
      <w:r w:rsidRPr="000279CF">
        <w:rPr>
          <w:rFonts w:eastAsiaTheme="minorHAnsi"/>
          <w:b/>
          <w:sz w:val="22"/>
          <w:szCs w:val="22"/>
          <w:lang w:eastAsia="en-US"/>
        </w:rPr>
        <w:t>вида  %</w:t>
      </w:r>
      <w:proofErr w:type="gramEnd"/>
      <w:r w:rsidRPr="000279CF">
        <w:rPr>
          <w:rFonts w:eastAsiaTheme="minorHAnsi"/>
          <w:b/>
          <w:sz w:val="22"/>
          <w:szCs w:val="22"/>
          <w:lang w:val="en-US" w:eastAsia="en-US"/>
        </w:rPr>
        <w:t>d</w:t>
      </w:r>
      <w:r w:rsidRPr="000279CF">
        <w:rPr>
          <w:rFonts w:eastAsiaTheme="minorHAnsi"/>
          <w:b/>
          <w:sz w:val="22"/>
          <w:szCs w:val="22"/>
          <w:lang w:eastAsia="en-US"/>
        </w:rPr>
        <w:t>{1,2}</w:t>
      </w:r>
    </w:p>
    <w:p w:rsidR="000279CF" w:rsidRPr="000279CF" w:rsidRDefault="000279CF" w:rsidP="000279CF">
      <w:pPr>
        <w:tabs>
          <w:tab w:val="left" w:pos="2004"/>
        </w:tabs>
        <w:spacing w:after="200" w:line="276" w:lineRule="auto"/>
        <w:ind w:left="360"/>
        <w:rPr>
          <w:rFonts w:eastAsiaTheme="minorHAnsi"/>
          <w:sz w:val="22"/>
          <w:szCs w:val="22"/>
          <w:lang w:val="en-US"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Набор букв или цифр %d и %w может содержать в себе знаки препинания и спецсимволы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: !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№ # % . , : ;  ? \ / ( ) + - “ ”― _ ' " ` &amp; ^ ? { } [ ] &lt; &gt; / \ | ! @ # $ % ^  ( ) + = ~</w:t>
      </w:r>
      <w:r w:rsidRPr="000279CF">
        <w:rPr>
          <w:rFonts w:eastAsiaTheme="minorHAnsi"/>
          <w:sz w:val="22"/>
          <w:szCs w:val="22"/>
          <w:lang w:val="en-US" w:eastAsia="en-US"/>
        </w:rPr>
        <w:t xml:space="preserve"> *</w:t>
      </w:r>
    </w:p>
    <w:p w:rsidR="000279CF" w:rsidRPr="000279CF" w:rsidRDefault="000279CF" w:rsidP="000279CF">
      <w:pPr>
        <w:numPr>
          <w:ilvl w:val="0"/>
          <w:numId w:val="19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Требования к формированию шаблонов 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b/>
          <w:sz w:val="22"/>
          <w:szCs w:val="22"/>
          <w:lang w:eastAsia="en-US"/>
        </w:rPr>
        <w:t>: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Шаблон должен быть составлен строго в соответствии с правилами применения переменных в шаблоне.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Запрещено использовать операнд %</w:t>
      </w:r>
      <w:r w:rsidRPr="000279CF">
        <w:rPr>
          <w:rFonts w:eastAsiaTheme="minorHAnsi"/>
          <w:sz w:val="22"/>
          <w:szCs w:val="22"/>
          <w:lang w:val="en-US" w:eastAsia="en-US"/>
        </w:rPr>
        <w:t>w</w:t>
      </w:r>
      <w:r w:rsidRPr="000279CF">
        <w:rPr>
          <w:rFonts w:eastAsiaTheme="minorHAnsi"/>
          <w:sz w:val="22"/>
          <w:szCs w:val="22"/>
          <w:lang w:eastAsia="en-US"/>
        </w:rPr>
        <w:t>+ в конце шаблона, такой шаблон будет отклонен модератором.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Строго не рекомендуется объединять подряд групповые операнды %</w:t>
      </w:r>
      <w:r w:rsidRPr="000279CF">
        <w:rPr>
          <w:rFonts w:eastAsiaTheme="minorHAnsi"/>
          <w:sz w:val="22"/>
          <w:szCs w:val="22"/>
          <w:lang w:val="en-US" w:eastAsia="en-US"/>
        </w:rPr>
        <w:t>w</w:t>
      </w:r>
      <w:r w:rsidRPr="000279CF">
        <w:rPr>
          <w:rFonts w:eastAsiaTheme="minorHAnsi"/>
          <w:sz w:val="22"/>
          <w:szCs w:val="22"/>
          <w:lang w:eastAsia="en-US"/>
        </w:rPr>
        <w:t>+, %</w:t>
      </w:r>
      <w:r w:rsidRPr="000279CF">
        <w:rPr>
          <w:rFonts w:eastAsiaTheme="minorHAnsi"/>
          <w:sz w:val="22"/>
          <w:szCs w:val="22"/>
          <w:lang w:val="en-US" w:eastAsia="en-US"/>
        </w:rPr>
        <w:t>d</w:t>
      </w:r>
      <w:r w:rsidRPr="000279CF">
        <w:rPr>
          <w:rFonts w:eastAsiaTheme="minorHAnsi"/>
          <w:sz w:val="22"/>
          <w:szCs w:val="22"/>
          <w:lang w:eastAsia="en-US"/>
        </w:rPr>
        <w:t>+, %</w:t>
      </w:r>
      <w:r w:rsidRPr="000279CF">
        <w:rPr>
          <w:rFonts w:eastAsiaTheme="minorHAnsi"/>
          <w:sz w:val="22"/>
          <w:szCs w:val="22"/>
          <w:lang w:val="en-US" w:eastAsia="en-US"/>
        </w:rPr>
        <w:t>w</w:t>
      </w:r>
      <w:r w:rsidRPr="000279CF">
        <w:rPr>
          <w:rFonts w:eastAsiaTheme="minorHAnsi"/>
          <w:sz w:val="22"/>
          <w:szCs w:val="22"/>
          <w:lang w:eastAsia="en-US"/>
        </w:rPr>
        <w:t>{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1,</w:t>
      </w:r>
      <w:r w:rsidRPr="000279CF">
        <w:rPr>
          <w:rFonts w:eastAsiaTheme="minorHAnsi"/>
          <w:sz w:val="22"/>
          <w:szCs w:val="22"/>
          <w:lang w:val="en-US" w:eastAsia="en-US"/>
        </w:rPr>
        <w:t>n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>}, %</w:t>
      </w:r>
      <w:r w:rsidRPr="000279CF">
        <w:rPr>
          <w:rFonts w:eastAsiaTheme="minorHAnsi"/>
          <w:sz w:val="22"/>
          <w:szCs w:val="22"/>
          <w:lang w:val="en-US" w:eastAsia="en-US"/>
        </w:rPr>
        <w:t>d</w:t>
      </w:r>
      <w:r w:rsidRPr="000279CF">
        <w:rPr>
          <w:rFonts w:eastAsiaTheme="minorHAnsi"/>
          <w:sz w:val="22"/>
          <w:szCs w:val="22"/>
          <w:lang w:eastAsia="en-US"/>
        </w:rPr>
        <w:t>{1,</w:t>
      </w:r>
      <w:r w:rsidRPr="000279CF">
        <w:rPr>
          <w:rFonts w:eastAsiaTheme="minorHAnsi"/>
          <w:sz w:val="22"/>
          <w:szCs w:val="22"/>
          <w:lang w:val="en-US" w:eastAsia="en-US"/>
        </w:rPr>
        <w:t>n</w:t>
      </w:r>
      <w:r w:rsidRPr="000279CF">
        <w:rPr>
          <w:rFonts w:eastAsiaTheme="minorHAnsi"/>
          <w:sz w:val="22"/>
          <w:szCs w:val="22"/>
          <w:lang w:eastAsia="en-US"/>
        </w:rPr>
        <w:t>}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Строго не рекомендуется формировать конструкции вида %d. %w+ %d Сумма %w+ %d %w+ %d %w+ %d %w в случаях, где можно обойтись одной\двумя операндами.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шаблон должен без затруднений идентифицироваться с текстом конечного сообщения.</w:t>
      </w:r>
    </w:p>
    <w:p w:rsidR="000279CF" w:rsidRPr="000279CF" w:rsidRDefault="000279CF" w:rsidP="000279C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Не рекомендуется дублировать шаблоны, кроме случаев, когда шаблон используется для нескольких имен отправителей.</w:t>
      </w:r>
    </w:p>
    <w:p w:rsidR="000279CF" w:rsidRPr="000279CF" w:rsidRDefault="000279CF" w:rsidP="000279CF">
      <w:pPr>
        <w:numPr>
          <w:ilvl w:val="0"/>
          <w:numId w:val="18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Внутри шаблона ДО и ПОСЛЕ операнды необходимо ставить пробел.</w:t>
      </w:r>
    </w:p>
    <w:p w:rsidR="000279CF" w:rsidRPr="000279CF" w:rsidRDefault="000279CF" w:rsidP="000279CF">
      <w:pPr>
        <w:numPr>
          <w:ilvl w:val="0"/>
          <w:numId w:val="18"/>
        </w:numPr>
        <w:tabs>
          <w:tab w:val="left" w:pos="2004"/>
        </w:tabs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Корректность написания шаблона – целиком и полностью в зоне ответственности Заказчика.</w:t>
      </w:r>
    </w:p>
    <w:p w:rsidR="000279CF" w:rsidRPr="000279CF" w:rsidRDefault="000279CF" w:rsidP="000279CF">
      <w:pPr>
        <w:rPr>
          <w:rFonts w:eastAsiaTheme="minorHAnsi"/>
          <w:sz w:val="22"/>
          <w:szCs w:val="22"/>
          <w:lang w:eastAsia="en-US"/>
        </w:rPr>
      </w:pPr>
    </w:p>
    <w:p w:rsidR="000279CF" w:rsidRPr="000279CF" w:rsidRDefault="000279CF" w:rsidP="000279CF">
      <w:pPr>
        <w:numPr>
          <w:ilvl w:val="0"/>
          <w:numId w:val="19"/>
        </w:numPr>
        <w:spacing w:after="24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>Условные примеры шаблона с авто-подстановкой:</w:t>
      </w:r>
    </w:p>
    <w:tbl>
      <w:tblPr>
        <w:tblW w:w="8528" w:type="dxa"/>
        <w:tblInd w:w="1080" w:type="dxa"/>
        <w:tblLayout w:type="fixed"/>
        <w:tblCellMar>
          <w:top w:w="115" w:type="dxa"/>
          <w:left w:w="0" w:type="dxa"/>
          <w:bottom w:w="115" w:type="dxa"/>
          <w:right w:w="0" w:type="dxa"/>
        </w:tblCellMar>
        <w:tblLook w:val="0780" w:firstRow="0" w:lastRow="0" w:firstColumn="1" w:lastColumn="1" w:noHBand="1" w:noVBand="1"/>
      </w:tblPr>
      <w:tblGrid>
        <w:gridCol w:w="8528"/>
      </w:tblGrid>
      <w:tr w:rsidR="000279CF" w:rsidRPr="000279CF" w:rsidTr="00C411DE">
        <w:trPr>
          <w:trHeight w:val="455"/>
        </w:trPr>
        <w:tc>
          <w:tcPr>
            <w:tcW w:w="8528" w:type="dxa"/>
            <w:shd w:val="clear" w:color="auto" w:fill="F7FBFC"/>
          </w:tcPr>
          <w:tbl>
            <w:tblPr>
              <w:tblW w:w="0" w:type="auto"/>
              <w:tblBorders>
                <w:left w:val="single" w:sz="12" w:space="0" w:color="0092D1"/>
              </w:tblBorders>
              <w:tblLayout w:type="fixed"/>
              <w:tblCellMar>
                <w:left w:w="0" w:type="dxa"/>
                <w:bottom w:w="115" w:type="dxa"/>
                <w:right w:w="0" w:type="dxa"/>
              </w:tblCellMar>
              <w:tblLook w:val="0780" w:firstRow="0" w:lastRow="0" w:firstColumn="1" w:lastColumn="1" w:noHBand="1" w:noVBand="1"/>
            </w:tblPr>
            <w:tblGrid>
              <w:gridCol w:w="7132"/>
            </w:tblGrid>
            <w:tr w:rsidR="000279CF" w:rsidRPr="000279CF" w:rsidTr="00C411DE">
              <w:tc>
                <w:tcPr>
                  <w:tcW w:w="7132" w:type="dxa"/>
                  <w:shd w:val="clear" w:color="auto" w:fill="auto"/>
                </w:tcPr>
                <w:p w:rsidR="000279CF" w:rsidRPr="000279CF" w:rsidRDefault="000279CF" w:rsidP="000279CF">
                  <w:pPr>
                    <w:spacing w:after="200" w:line="276" w:lineRule="auto"/>
                    <w:ind w:left="284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0279CF">
                    <w:rPr>
                      <w:rFonts w:eastAsia="Calibri"/>
                      <w:b/>
                      <w:i/>
                      <w:sz w:val="22"/>
                      <w:szCs w:val="22"/>
                      <w:lang w:eastAsia="en-US"/>
                    </w:rPr>
                    <w:t xml:space="preserve">Текст </w:t>
                  </w:r>
                  <w:proofErr w:type="spellStart"/>
                  <w:r w:rsidRPr="000279CF">
                    <w:rPr>
                      <w:rFonts w:eastAsia="Calibri"/>
                      <w:b/>
                      <w:i/>
                      <w:sz w:val="22"/>
                      <w:szCs w:val="22"/>
                      <w:lang w:val="en-US" w:eastAsia="en-US"/>
                    </w:rPr>
                    <w:t>sms</w:t>
                  </w:r>
                  <w:proofErr w:type="spellEnd"/>
                  <w:r w:rsidRPr="000279CF">
                    <w:rPr>
                      <w:rFonts w:eastAsia="Calibri"/>
                      <w:b/>
                      <w:i/>
                      <w:sz w:val="22"/>
                      <w:szCs w:val="22"/>
                      <w:lang w:eastAsia="en-US"/>
                    </w:rPr>
                    <w:t>:</w:t>
                  </w:r>
                  <w:r w:rsidRPr="000279C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  <w:p w:rsidR="000279CF" w:rsidRPr="000279CF" w:rsidRDefault="000279CF" w:rsidP="000279CF">
                  <w:pPr>
                    <w:spacing w:after="200" w:line="276" w:lineRule="auto"/>
                    <w:ind w:left="284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0279C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Заказ: PR </w:t>
                  </w:r>
                  <w:r w:rsidRPr="000279CF">
                    <w:rPr>
                      <w:rFonts w:eastAsiaTheme="minorHAnsi"/>
                      <w:sz w:val="22"/>
                      <w:szCs w:val="22"/>
                      <w:lang w:val="en-US" w:eastAsia="en-US"/>
                    </w:rPr>
                    <w:t>HYT</w:t>
                  </w:r>
                  <w:r w:rsidRPr="000279C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0184942 на сумму 5500 </w:t>
                  </w:r>
                  <w:proofErr w:type="spellStart"/>
                  <w:r w:rsidRPr="000279C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руб</w:t>
                  </w:r>
                  <w:proofErr w:type="spellEnd"/>
                  <w:r w:rsidRPr="000279C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успешно принят. Ожидаемое время доставки: 19.11.15 в интервале 15:00-20:00.  Ваш Интернет-магазин PR.</w:t>
                  </w:r>
                </w:p>
              </w:tc>
            </w:tr>
          </w:tbl>
          <w:p w:rsidR="000279CF" w:rsidRPr="000279CF" w:rsidRDefault="000279CF" w:rsidP="000279CF">
            <w:pPr>
              <w:spacing w:after="200" w:line="276" w:lineRule="auto"/>
              <w:ind w:left="288" w:right="28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279CF">
              <w:rPr>
                <w:rFonts w:eastAsia="Calibri"/>
                <w:b/>
                <w:sz w:val="22"/>
                <w:szCs w:val="22"/>
                <w:lang w:eastAsia="en-US"/>
              </w:rPr>
              <w:t xml:space="preserve">Шаблон </w:t>
            </w:r>
            <w:proofErr w:type="spellStart"/>
            <w:r w:rsidRPr="000279CF">
              <w:rPr>
                <w:rFonts w:eastAsia="Calibri"/>
                <w:b/>
                <w:sz w:val="22"/>
                <w:szCs w:val="22"/>
                <w:lang w:val="en-US" w:eastAsia="en-US"/>
              </w:rPr>
              <w:t>sms</w:t>
            </w:r>
            <w:proofErr w:type="spellEnd"/>
            <w:r w:rsidRPr="000279CF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</w:p>
          <w:p w:rsidR="000279CF" w:rsidRPr="000279CF" w:rsidRDefault="000279CF" w:rsidP="000279CF">
            <w:pPr>
              <w:spacing w:after="200" w:line="276" w:lineRule="auto"/>
              <w:ind w:left="288" w:right="288"/>
              <w:rPr>
                <w:rFonts w:eastAsia="Calibri"/>
                <w:sz w:val="22"/>
                <w:szCs w:val="22"/>
                <w:lang w:eastAsia="en-US"/>
              </w:rPr>
            </w:pPr>
            <w:r w:rsidRPr="000279CF">
              <w:rPr>
                <w:rFonts w:eastAsia="Calibri"/>
                <w:sz w:val="22"/>
                <w:szCs w:val="22"/>
                <w:lang w:eastAsia="en-US"/>
              </w:rPr>
              <w:t xml:space="preserve">Заказ: </w:t>
            </w:r>
            <w:r w:rsidRPr="000279CF">
              <w:rPr>
                <w:rFonts w:eastAsiaTheme="minorHAnsi"/>
                <w:sz w:val="22"/>
                <w:szCs w:val="22"/>
                <w:lang w:eastAsia="en-US"/>
              </w:rPr>
              <w:t xml:space="preserve">%w+ </w:t>
            </w:r>
            <w:r w:rsidRPr="000279CF">
              <w:rPr>
                <w:rFonts w:eastAsia="Calibri"/>
                <w:sz w:val="22"/>
                <w:szCs w:val="22"/>
                <w:lang w:eastAsia="en-US"/>
              </w:rPr>
              <w:t xml:space="preserve">%d на сумму %d </w:t>
            </w:r>
            <w:proofErr w:type="spellStart"/>
            <w:r w:rsidRPr="000279CF">
              <w:rPr>
                <w:rFonts w:eastAsia="Calibri"/>
                <w:sz w:val="22"/>
                <w:szCs w:val="22"/>
                <w:lang w:eastAsia="en-US"/>
              </w:rPr>
              <w:t>руб</w:t>
            </w:r>
            <w:proofErr w:type="spellEnd"/>
            <w:r w:rsidRPr="000279CF">
              <w:rPr>
                <w:rFonts w:eastAsia="Calibri"/>
                <w:sz w:val="22"/>
                <w:szCs w:val="22"/>
                <w:lang w:eastAsia="en-US"/>
              </w:rPr>
              <w:t xml:space="preserve"> успешно принят. Ожидаемое время доставки: %d в интервале %d.</w:t>
            </w:r>
            <w:r w:rsidRPr="000279CF">
              <w:rPr>
                <w:rFonts w:eastAsiaTheme="minorHAnsi"/>
                <w:sz w:val="22"/>
                <w:szCs w:val="22"/>
                <w:lang w:eastAsia="en-US"/>
              </w:rPr>
              <w:t xml:space="preserve"> Ваш Интернет-магазин PR</w:t>
            </w:r>
            <w:r w:rsidRPr="000279C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</w:tbl>
    <w:p w:rsidR="000279CF" w:rsidRPr="000279CF" w:rsidRDefault="000279CF" w:rsidP="000279CF">
      <w:pPr>
        <w:numPr>
          <w:ilvl w:val="0"/>
          <w:numId w:val="19"/>
        </w:numPr>
        <w:spacing w:after="200" w:line="360" w:lineRule="auto"/>
        <w:contextualSpacing/>
        <w:jc w:val="both"/>
        <w:rPr>
          <w:rFonts w:eastAsiaTheme="minorHAnsi"/>
          <w:b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 xml:space="preserve">Требования к Сервисным шаблонам </w:t>
      </w:r>
      <w:r w:rsidRPr="000279CF">
        <w:rPr>
          <w:rFonts w:eastAsiaTheme="minorHAnsi"/>
          <w:b/>
          <w:sz w:val="22"/>
          <w:szCs w:val="22"/>
          <w:lang w:val="en-US" w:eastAsia="en-US"/>
        </w:rPr>
        <w:t>SMS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20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Формат импортируемого 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файла  -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0279CF">
        <w:rPr>
          <w:rFonts w:eastAsiaTheme="minorHAnsi"/>
          <w:sz w:val="22"/>
          <w:szCs w:val="22"/>
          <w:lang w:eastAsia="en-US"/>
        </w:rPr>
        <w:t>csv</w:t>
      </w:r>
      <w:proofErr w:type="spellEnd"/>
      <w:r w:rsidRPr="000279CF">
        <w:rPr>
          <w:rFonts w:eastAsiaTheme="minorHAnsi"/>
          <w:sz w:val="22"/>
          <w:szCs w:val="22"/>
          <w:lang w:eastAsia="en-US"/>
        </w:rPr>
        <w:t>.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20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Файл должен иметь кодировку windows-1251 или utf-8 и не должен содержать заголовок.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Максимальный размер файла для импорта — 5 Мб. 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Формат файла следующий: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ИНН; Имя </w:t>
      </w:r>
      <w:proofErr w:type="spellStart"/>
      <w:proofErr w:type="gramStart"/>
      <w:r w:rsidRPr="000279CF">
        <w:rPr>
          <w:rFonts w:eastAsiaTheme="minorHAnsi"/>
          <w:sz w:val="22"/>
          <w:szCs w:val="22"/>
          <w:lang w:eastAsia="en-US"/>
        </w:rPr>
        <w:t>отправителя;Тип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>;Шаблон</w:t>
      </w:r>
      <w:proofErr w:type="spellEnd"/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ИНН и Имя отправителя должны совпасть с существующими в системе.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Поле Тип может содержать русские буквы „И”, „Т” либо английские "I", "T" для сервисного и транзакционного шаблонов соответственно.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Пример строки:</w:t>
      </w:r>
    </w:p>
    <w:p w:rsidR="000279CF" w:rsidRPr="000279CF" w:rsidRDefault="000279CF" w:rsidP="000279CF">
      <w:pPr>
        <w:shd w:val="clear" w:color="auto" w:fill="FFFFFF"/>
        <w:spacing w:after="150" w:line="270" w:lineRule="atLeast"/>
        <w:ind w:left="709"/>
        <w:rPr>
          <w:rFonts w:eastAsiaTheme="minorHAnsi"/>
          <w:sz w:val="22"/>
          <w:szCs w:val="22"/>
          <w:lang w:eastAsia="en-US"/>
        </w:rPr>
      </w:pPr>
      <w:proofErr w:type="gramStart"/>
      <w:r w:rsidRPr="000279CF">
        <w:rPr>
          <w:rFonts w:eastAsiaTheme="minorHAnsi"/>
          <w:sz w:val="22"/>
          <w:szCs w:val="22"/>
          <w:lang w:eastAsia="en-US"/>
        </w:rPr>
        <w:t>7705000001;OCHNIK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>;И;</w:t>
      </w:r>
      <w:r w:rsidRPr="000279CF">
        <w:rPr>
          <w:rFonts w:eastAsia="Calibri"/>
          <w:sz w:val="22"/>
          <w:szCs w:val="22"/>
          <w:lang w:eastAsia="en-US"/>
        </w:rPr>
        <w:t xml:space="preserve">Заказ: </w:t>
      </w:r>
      <w:r w:rsidRPr="000279CF">
        <w:rPr>
          <w:rFonts w:eastAsiaTheme="minorHAnsi"/>
          <w:sz w:val="22"/>
          <w:szCs w:val="22"/>
          <w:lang w:eastAsia="en-US"/>
        </w:rPr>
        <w:t xml:space="preserve">%w+ </w:t>
      </w:r>
      <w:r w:rsidRPr="000279CF">
        <w:rPr>
          <w:rFonts w:eastAsia="Calibri"/>
          <w:sz w:val="22"/>
          <w:szCs w:val="22"/>
          <w:lang w:eastAsia="en-US"/>
        </w:rPr>
        <w:t xml:space="preserve">%d на сумму %d </w:t>
      </w:r>
      <w:proofErr w:type="spellStart"/>
      <w:r w:rsidRPr="000279CF">
        <w:rPr>
          <w:rFonts w:eastAsia="Calibri"/>
          <w:sz w:val="22"/>
          <w:szCs w:val="22"/>
          <w:lang w:eastAsia="en-US"/>
        </w:rPr>
        <w:t>руб</w:t>
      </w:r>
      <w:proofErr w:type="spellEnd"/>
      <w:r w:rsidRPr="000279CF">
        <w:rPr>
          <w:rFonts w:eastAsia="Calibri"/>
          <w:sz w:val="22"/>
          <w:szCs w:val="22"/>
          <w:lang w:eastAsia="en-US"/>
        </w:rPr>
        <w:t xml:space="preserve"> успешно принят</w:t>
      </w:r>
    </w:p>
    <w:p w:rsidR="000279CF" w:rsidRPr="000279CF" w:rsidRDefault="000279CF" w:rsidP="000279CF">
      <w:pPr>
        <w:spacing w:after="200" w:line="276" w:lineRule="auto"/>
        <w:ind w:left="720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>ПРИМЕЧАНИЕ</w:t>
      </w:r>
      <w:r w:rsidRPr="000279CF">
        <w:rPr>
          <w:rFonts w:eastAsiaTheme="minorHAnsi"/>
          <w:sz w:val="22"/>
          <w:szCs w:val="22"/>
          <w:lang w:eastAsia="en-US"/>
        </w:rPr>
        <w:t xml:space="preserve">: 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В момент загрузки шаблона </w:t>
      </w:r>
      <w:r w:rsidRPr="000279CF">
        <w:rPr>
          <w:rFonts w:eastAsiaTheme="minorHAnsi"/>
          <w:sz w:val="22"/>
          <w:szCs w:val="22"/>
          <w:lang w:val="en-US" w:eastAsia="en-US"/>
        </w:rPr>
        <w:t>SMS</w:t>
      </w:r>
      <w:r w:rsidRPr="000279CF">
        <w:rPr>
          <w:rFonts w:eastAsiaTheme="minorHAnsi"/>
          <w:sz w:val="22"/>
          <w:szCs w:val="22"/>
          <w:lang w:eastAsia="en-US"/>
        </w:rPr>
        <w:t xml:space="preserve"> на платформу из текста шаблона автоматически удаляются все знаки препинания и </w:t>
      </w:r>
      <w:r w:rsidRPr="000279CF">
        <w:rPr>
          <w:rFonts w:eastAsiaTheme="minorHAnsi"/>
          <w:i/>
          <w:sz w:val="22"/>
          <w:szCs w:val="22"/>
          <w:u w:val="single"/>
          <w:lang w:eastAsia="en-US"/>
        </w:rPr>
        <w:t>лишние пробелы в начале и в конце шаблона</w:t>
      </w:r>
      <w:r w:rsidRPr="000279CF">
        <w:rPr>
          <w:rFonts w:eastAsiaTheme="minorHAnsi"/>
          <w:sz w:val="22"/>
          <w:szCs w:val="22"/>
          <w:lang w:eastAsia="en-US"/>
        </w:rPr>
        <w:t>. При этом на абонентское устройство SMS доставляется с учетом пунктуации отправителя, в соответствии с исходным шаблоном.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В случае, если текст SMS содержит лишние пробелы в начале и в конце текста сообщения, такое SMS платформой автоматически учитывается как НЕ соответствующее шаблону.</w:t>
      </w:r>
    </w:p>
    <w:p w:rsidR="000279CF" w:rsidRPr="000279CF" w:rsidRDefault="000279CF" w:rsidP="000279CF">
      <w:pPr>
        <w:spacing w:after="200" w:line="276" w:lineRule="auto"/>
        <w:ind w:left="1212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Шаблон начинает применяться с 00:00 часов следующих суток. 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Использование конструкций шаблонов, напрямую неуказанных в памятке, не рекомендуется. Все расхождения, вызванные использованием нерегламентированных конструкций, при расчетах будут трактоваться в пользу Исполнителя.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Для SMS сообщений предусмотрено 2 типа кодировок: </w:t>
      </w:r>
    </w:p>
    <w:p w:rsidR="000279CF" w:rsidRPr="000279CF" w:rsidRDefault="000279CF" w:rsidP="000279CF">
      <w:pPr>
        <w:spacing w:after="200" w:line="276" w:lineRule="auto"/>
        <w:ind w:left="1212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1) короткая: таким типом кодируются все сообщения в которых содержатся только кириллические символы или кириллические символы + символы латиницей </w:t>
      </w:r>
    </w:p>
    <w:p w:rsidR="000279CF" w:rsidRPr="000279CF" w:rsidRDefault="000279CF" w:rsidP="000279CF">
      <w:pPr>
        <w:spacing w:after="200" w:line="276" w:lineRule="auto"/>
        <w:ind w:left="1212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2) длинная: таким типом кодируется SMS сообщения в которых содержатся только символы латиницей. В случае присвоения сообщению со смешанными символами типа «длинная кодировка» корректное отображение SMS не гарантируется.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Короткая кодировка: предусматривает до 70 символов для одной части (сегмента) SMS; до 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134  символов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для двух частей SMS; до 201  символа для трех частей SMS; до 268  символов для четырех частей SMS.</w:t>
      </w:r>
    </w:p>
    <w:p w:rsidR="000279CF" w:rsidRPr="000279CF" w:rsidRDefault="000279CF" w:rsidP="000279CF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 xml:space="preserve">Длинная кодировка - до 140 символов для одной части (сегмента) SMS; до 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268  символов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для двух частей SMS; до 402  символа для трех частей SMS; до 536  символов для четырех частей SMS</w:t>
      </w:r>
    </w:p>
    <w:p w:rsidR="000279CF" w:rsidRPr="000279CF" w:rsidRDefault="000279CF" w:rsidP="000279CF">
      <w:pPr>
        <w:spacing w:after="200" w:line="360" w:lineRule="auto"/>
        <w:ind w:left="709"/>
        <w:jc w:val="both"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sz w:val="22"/>
          <w:szCs w:val="22"/>
          <w:lang w:eastAsia="en-US"/>
        </w:rPr>
        <w:t>Тарификация SMS сообщений осуществляется исходя из общей длины SMS. Пример для длинной кодировки: до 140 символов = 1 сегмент, до 268 = 2 сегмента, до 402 = 3 сегмента, до 536=4 сегмента.</w:t>
      </w:r>
    </w:p>
    <w:p w:rsidR="000279CF" w:rsidRPr="000279CF" w:rsidRDefault="000279CF" w:rsidP="000279CF">
      <w:pPr>
        <w:numPr>
          <w:ilvl w:val="0"/>
          <w:numId w:val="22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0279CF">
        <w:rPr>
          <w:rFonts w:eastAsiaTheme="minorHAnsi"/>
          <w:b/>
          <w:sz w:val="22"/>
          <w:szCs w:val="22"/>
          <w:lang w:eastAsia="en-US"/>
        </w:rPr>
        <w:t>ИСКЛЮЧЕНИЯ:</w:t>
      </w:r>
      <w:r w:rsidRPr="000279CF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0279CF">
        <w:rPr>
          <w:rFonts w:eastAsiaTheme="minorHAnsi"/>
          <w:sz w:val="22"/>
          <w:szCs w:val="22"/>
          <w:lang w:eastAsia="en-US"/>
        </w:rPr>
        <w:t>В</w:t>
      </w:r>
      <w:proofErr w:type="gramEnd"/>
      <w:r w:rsidRPr="000279CF">
        <w:rPr>
          <w:rFonts w:eastAsiaTheme="minorHAnsi"/>
          <w:sz w:val="22"/>
          <w:szCs w:val="22"/>
          <w:lang w:eastAsia="en-US"/>
        </w:rPr>
        <w:t xml:space="preserve"> шаблонах и текстах SMS вместо «CVC-код» необходимо использовать «CVC» или «CVC код»</w:t>
      </w:r>
    </w:p>
    <w:p w:rsidR="00FC4C99" w:rsidRPr="000279CF" w:rsidRDefault="008242A0" w:rsidP="000279CF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 w:rsidRPr="000279CF">
        <w:rPr>
          <w:b/>
          <w:sz w:val="22"/>
          <w:szCs w:val="22"/>
        </w:rPr>
        <w:t>Срок</w:t>
      </w:r>
      <w:r w:rsidR="005805E1" w:rsidRPr="000279CF">
        <w:rPr>
          <w:b/>
          <w:sz w:val="22"/>
          <w:szCs w:val="22"/>
        </w:rPr>
        <w:t xml:space="preserve"> и место предоставления услуг по Договору</w:t>
      </w:r>
      <w:r w:rsidRPr="000279CF">
        <w:rPr>
          <w:b/>
          <w:sz w:val="22"/>
          <w:szCs w:val="22"/>
        </w:rPr>
        <w:t xml:space="preserve">: </w:t>
      </w:r>
    </w:p>
    <w:p w:rsidR="00FC4C99" w:rsidRDefault="00FC4C99" w:rsidP="00FC4C99">
      <w:pPr>
        <w:jc w:val="both"/>
        <w:rPr>
          <w:sz w:val="22"/>
          <w:szCs w:val="22"/>
        </w:rPr>
      </w:pPr>
      <w:r>
        <w:rPr>
          <w:sz w:val="22"/>
          <w:szCs w:val="22"/>
        </w:rPr>
        <w:t>Срок: с 01.0</w:t>
      </w:r>
      <w:r w:rsidR="000279CF">
        <w:rPr>
          <w:sz w:val="22"/>
          <w:szCs w:val="22"/>
        </w:rPr>
        <w:t>5</w:t>
      </w:r>
      <w:r>
        <w:rPr>
          <w:sz w:val="22"/>
          <w:szCs w:val="22"/>
        </w:rPr>
        <w:t>.2018г. по</w:t>
      </w:r>
      <w:r w:rsidR="000279CF">
        <w:rPr>
          <w:sz w:val="22"/>
          <w:szCs w:val="22"/>
        </w:rPr>
        <w:t xml:space="preserve"> 31.12.2020</w:t>
      </w:r>
      <w:r>
        <w:rPr>
          <w:sz w:val="22"/>
          <w:szCs w:val="22"/>
        </w:rPr>
        <w:t>г.</w:t>
      </w:r>
    </w:p>
    <w:p w:rsidR="005805E1" w:rsidRPr="00FC4C99" w:rsidRDefault="00FC4C99" w:rsidP="00FC4C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</w:t>
      </w:r>
      <w:r w:rsidR="000279CF">
        <w:rPr>
          <w:sz w:val="22"/>
          <w:szCs w:val="22"/>
        </w:rPr>
        <w:t>г. Москва</w:t>
      </w:r>
      <w:r w:rsidR="005805E1" w:rsidRPr="00FC4C99">
        <w:rPr>
          <w:sz w:val="22"/>
          <w:szCs w:val="22"/>
        </w:rPr>
        <w:t xml:space="preserve">. </w:t>
      </w:r>
    </w:p>
    <w:p w:rsidR="00FC4C99" w:rsidRDefault="00717681" w:rsidP="000279CF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 w:rsidRPr="00FC4C99">
        <w:rPr>
          <w:b/>
          <w:sz w:val="22"/>
          <w:szCs w:val="22"/>
        </w:rPr>
        <w:t>Условия оплаты:</w:t>
      </w:r>
      <w:r w:rsidR="00FC4C99">
        <w:rPr>
          <w:b/>
          <w:sz w:val="22"/>
          <w:szCs w:val="22"/>
        </w:rPr>
        <w:t xml:space="preserve"> </w:t>
      </w:r>
      <w:r w:rsidR="00FC4C99" w:rsidRPr="00FC4C99">
        <w:rPr>
          <w:sz w:val="22"/>
          <w:szCs w:val="22"/>
        </w:rPr>
        <w:t>В соответствии с условиями Договора.</w:t>
      </w:r>
    </w:p>
    <w:p w:rsidR="00FC4C99" w:rsidRDefault="00591169" w:rsidP="000279CF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 w:rsidRPr="00FC4C99">
        <w:rPr>
          <w:b/>
          <w:sz w:val="22"/>
          <w:szCs w:val="22"/>
        </w:rPr>
        <w:t>Контактное лицо по процедуре закупки</w:t>
      </w:r>
      <w:r w:rsidR="00FC4C99">
        <w:rPr>
          <w:b/>
          <w:sz w:val="22"/>
          <w:szCs w:val="22"/>
        </w:rPr>
        <w:t xml:space="preserve">: </w:t>
      </w:r>
      <w:r w:rsidR="000279CF">
        <w:rPr>
          <w:sz w:val="22"/>
          <w:szCs w:val="22"/>
        </w:rPr>
        <w:t>Волкова Елена</w:t>
      </w:r>
      <w:r w:rsidR="00FC4C99" w:rsidRPr="00FC4C99">
        <w:rPr>
          <w:sz w:val="22"/>
          <w:szCs w:val="22"/>
        </w:rPr>
        <w:t xml:space="preserve"> Владимировна, тел. + 7 (495) 855-</w:t>
      </w:r>
      <w:r w:rsidR="000279CF">
        <w:rPr>
          <w:sz w:val="22"/>
          <w:szCs w:val="22"/>
        </w:rPr>
        <w:t>53-59</w:t>
      </w:r>
      <w:r w:rsidR="00FC4C99" w:rsidRPr="00FC4C99">
        <w:rPr>
          <w:sz w:val="22"/>
          <w:szCs w:val="22"/>
        </w:rPr>
        <w:t>, e-</w:t>
      </w:r>
      <w:proofErr w:type="spellStart"/>
      <w:r w:rsidR="00FC4C99" w:rsidRPr="00FC4C99">
        <w:rPr>
          <w:sz w:val="22"/>
          <w:szCs w:val="22"/>
        </w:rPr>
        <w:t>mail</w:t>
      </w:r>
      <w:proofErr w:type="spellEnd"/>
      <w:r w:rsidR="00FC4C99" w:rsidRPr="00FC4C99">
        <w:rPr>
          <w:sz w:val="22"/>
          <w:szCs w:val="22"/>
        </w:rPr>
        <w:t xml:space="preserve">: </w:t>
      </w:r>
      <w:hyperlink r:id="rId5" w:history="1">
        <w:r w:rsidR="000279CF" w:rsidRPr="000279CF">
          <w:rPr>
            <w:rStyle w:val="a5"/>
            <w:sz w:val="22"/>
            <w:szCs w:val="22"/>
          </w:rPr>
          <w:t>Elena.Volkova@rt.ru</w:t>
        </w:r>
      </w:hyperlink>
    </w:p>
    <w:p w:rsidR="001E3184" w:rsidRPr="00FC4C99" w:rsidRDefault="00FC4C99" w:rsidP="000279CF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Н</w:t>
      </w:r>
      <w:r w:rsidR="0082587C" w:rsidRPr="00FC4C99">
        <w:rPr>
          <w:b/>
          <w:sz w:val="22"/>
          <w:szCs w:val="22"/>
        </w:rPr>
        <w:t>ачальн</w:t>
      </w:r>
      <w:r>
        <w:rPr>
          <w:b/>
          <w:sz w:val="22"/>
          <w:szCs w:val="22"/>
        </w:rPr>
        <w:t>ая</w:t>
      </w:r>
      <w:r w:rsidR="0082587C" w:rsidRPr="00FC4C99">
        <w:rPr>
          <w:b/>
          <w:sz w:val="22"/>
          <w:szCs w:val="22"/>
        </w:rPr>
        <w:t xml:space="preserve"> (максимальн</w:t>
      </w:r>
      <w:r>
        <w:rPr>
          <w:b/>
          <w:sz w:val="22"/>
          <w:szCs w:val="22"/>
        </w:rPr>
        <w:t>ая) цена договора</w:t>
      </w:r>
      <w:r w:rsidR="0082587C" w:rsidRPr="00FC4C99">
        <w:rPr>
          <w:b/>
          <w:sz w:val="22"/>
          <w:szCs w:val="22"/>
        </w:rPr>
        <w:t>:</w:t>
      </w:r>
      <w:r w:rsidR="002F0083" w:rsidRPr="00FC4C99">
        <w:rPr>
          <w:b/>
          <w:sz w:val="22"/>
          <w:szCs w:val="22"/>
        </w:rPr>
        <w:t xml:space="preserve"> </w:t>
      </w:r>
      <w:r w:rsidR="000279CF" w:rsidRPr="000279CF">
        <w:rPr>
          <w:sz w:val="22"/>
          <w:szCs w:val="22"/>
        </w:rPr>
        <w:t>3 540 000</w:t>
      </w:r>
      <w:r w:rsidRPr="000279CF">
        <w:rPr>
          <w:sz w:val="22"/>
          <w:szCs w:val="22"/>
        </w:rPr>
        <w:t xml:space="preserve"> (</w:t>
      </w:r>
      <w:r w:rsidR="000279CF" w:rsidRPr="000279CF">
        <w:rPr>
          <w:sz w:val="22"/>
          <w:szCs w:val="22"/>
        </w:rPr>
        <w:t>Три миллиона пятьсот сорок тысяч</w:t>
      </w:r>
      <w:r w:rsidRPr="000279CF">
        <w:rPr>
          <w:sz w:val="22"/>
          <w:szCs w:val="22"/>
        </w:rPr>
        <w:t xml:space="preserve">) рублей 00 копеек, в том числе НДС (18%) </w:t>
      </w:r>
      <w:r w:rsidR="000279CF" w:rsidRPr="000279CF">
        <w:rPr>
          <w:sz w:val="22"/>
          <w:szCs w:val="22"/>
        </w:rPr>
        <w:t>540 000</w:t>
      </w:r>
      <w:r w:rsidRPr="000279CF">
        <w:rPr>
          <w:sz w:val="22"/>
          <w:szCs w:val="22"/>
        </w:rPr>
        <w:t xml:space="preserve"> (Пять</w:t>
      </w:r>
      <w:r w:rsidR="000279CF" w:rsidRPr="000279CF">
        <w:rPr>
          <w:sz w:val="22"/>
          <w:szCs w:val="22"/>
        </w:rPr>
        <w:t>сот</w:t>
      </w:r>
      <w:r w:rsidR="000279CF">
        <w:rPr>
          <w:sz w:val="22"/>
          <w:szCs w:val="22"/>
        </w:rPr>
        <w:t xml:space="preserve"> сорок тысяч</w:t>
      </w:r>
      <w:r>
        <w:rPr>
          <w:sz w:val="22"/>
          <w:szCs w:val="22"/>
        </w:rPr>
        <w:t>) рублей 00 копеек</w:t>
      </w:r>
      <w:r w:rsidR="001E3184" w:rsidRPr="00FC4C9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279CF">
        <w:rPr>
          <w:sz w:val="22"/>
          <w:szCs w:val="22"/>
        </w:rPr>
        <w:t>3 000 000</w:t>
      </w:r>
      <w:r>
        <w:rPr>
          <w:sz w:val="22"/>
          <w:szCs w:val="22"/>
        </w:rPr>
        <w:t xml:space="preserve"> (</w:t>
      </w:r>
      <w:r w:rsidR="000279CF">
        <w:rPr>
          <w:sz w:val="22"/>
          <w:szCs w:val="22"/>
        </w:rPr>
        <w:t>Три миллиона</w:t>
      </w:r>
      <w:r>
        <w:rPr>
          <w:sz w:val="22"/>
          <w:szCs w:val="22"/>
        </w:rPr>
        <w:t>) рублей 00 копеек, без учета НДС (18%).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  <w:bookmarkStart w:id="0" w:name="_GoBack"/>
      <w:bookmarkEnd w:id="0"/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96A3D"/>
    <w:multiLevelType w:val="hybridMultilevel"/>
    <w:tmpl w:val="1B48F670"/>
    <w:lvl w:ilvl="0" w:tplc="F77C18A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70294"/>
    <w:multiLevelType w:val="hybridMultilevel"/>
    <w:tmpl w:val="1B48F670"/>
    <w:lvl w:ilvl="0" w:tplc="F77C18A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C7121A"/>
    <w:multiLevelType w:val="hybridMultilevel"/>
    <w:tmpl w:val="52A88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BEE6166"/>
    <w:multiLevelType w:val="hybridMultilevel"/>
    <w:tmpl w:val="A8740F9A"/>
    <w:lvl w:ilvl="0" w:tplc="042689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871F9"/>
    <w:multiLevelType w:val="hybridMultilevel"/>
    <w:tmpl w:val="4A504BE0"/>
    <w:lvl w:ilvl="0" w:tplc="41604A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95842"/>
    <w:multiLevelType w:val="hybridMultilevel"/>
    <w:tmpl w:val="637E4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6FF14C61"/>
    <w:multiLevelType w:val="hybridMultilevel"/>
    <w:tmpl w:val="E1FE6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20638"/>
    <w:multiLevelType w:val="hybridMultilevel"/>
    <w:tmpl w:val="A866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5"/>
  </w:num>
  <w:num w:numId="11">
    <w:abstractNumId w:val="14"/>
  </w:num>
  <w:num w:numId="12">
    <w:abstractNumId w:val="19"/>
  </w:num>
  <w:num w:numId="13">
    <w:abstractNumId w:val="17"/>
  </w:num>
  <w:num w:numId="14">
    <w:abstractNumId w:val="20"/>
  </w:num>
  <w:num w:numId="15">
    <w:abstractNumId w:val="10"/>
  </w:num>
  <w:num w:numId="16">
    <w:abstractNumId w:val="4"/>
  </w:num>
  <w:num w:numId="17">
    <w:abstractNumId w:val="21"/>
  </w:num>
  <w:num w:numId="18">
    <w:abstractNumId w:val="9"/>
  </w:num>
  <w:num w:numId="19">
    <w:abstractNumId w:val="18"/>
  </w:num>
  <w:num w:numId="20">
    <w:abstractNumId w:val="3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279CF"/>
    <w:rsid w:val="00053577"/>
    <w:rsid w:val="0006183F"/>
    <w:rsid w:val="00084429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4E07"/>
    <w:rsid w:val="004C65AB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0A43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25BA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27E7"/>
    <w:rsid w:val="00DA6E68"/>
    <w:rsid w:val="00DC412E"/>
    <w:rsid w:val="00DC66A2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C4C9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90C5F2-435E-4F2B-B70C-42D61A235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laceholder Text"/>
    <w:basedOn w:val="a0"/>
    <w:uiPriority w:val="99"/>
    <w:semiHidden/>
    <w:rsid w:val="00FC4C99"/>
    <w:rPr>
      <w:color w:val="808080"/>
    </w:rPr>
  </w:style>
  <w:style w:type="table" w:customStyle="1" w:styleId="2">
    <w:name w:val="Сетка таблицы2"/>
    <w:basedOn w:val="a1"/>
    <w:next w:val="af7"/>
    <w:uiPriority w:val="99"/>
    <w:rsid w:val="0002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027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lena.Volkova@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5</cp:revision>
  <cp:lastPrinted>2017-07-19T11:23:00Z</cp:lastPrinted>
  <dcterms:created xsi:type="dcterms:W3CDTF">2018-03-20T09:21:00Z</dcterms:created>
  <dcterms:modified xsi:type="dcterms:W3CDTF">2018-04-20T08:01:00Z</dcterms:modified>
</cp:coreProperties>
</file>